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97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 xml:space="preserve">LICEO </w:t>
      </w:r>
      <w:r w:rsidR="003C2F97">
        <w:rPr>
          <w:rFonts w:cs="Arial"/>
          <w:b/>
          <w:bCs/>
        </w:rPr>
        <w:t>TORRICELLI-BALLARDINI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FAENZA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Artistico, Classico, Linguistico, Scientifico, Scientifico Scienze Applicate, Scienze Umane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Codice meccanografico RAPC04000C  –  Codice fiscale 90033390395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 xml:space="preserve">Sede Centrale e Indirizzo Scientifico: Via S. Maria </w:t>
      </w:r>
      <w:proofErr w:type="spellStart"/>
      <w:r w:rsidRPr="008D2578">
        <w:rPr>
          <w:rFonts w:cs="Arial"/>
          <w:b/>
          <w:bCs/>
        </w:rPr>
        <w:t>deIl</w:t>
      </w:r>
      <w:proofErr w:type="spellEnd"/>
      <w:r w:rsidRPr="008D2578">
        <w:rPr>
          <w:rFonts w:cs="Arial"/>
          <w:b/>
          <w:bCs/>
        </w:rPr>
        <w:t>’Angelo, 48 -- 48018 Faenza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Tel. Segreteria 0546/21740  --   Fax 0546/25288 -- Tel. Presidenza 0546</w:t>
      </w:r>
      <w:r w:rsidRPr="008D2578">
        <w:rPr>
          <w:rFonts w:cs="Arial"/>
          <w:b/>
          <w:bCs/>
          <w:i/>
          <w:iCs/>
        </w:rPr>
        <w:t>I</w:t>
      </w:r>
      <w:r w:rsidRPr="008D2578">
        <w:rPr>
          <w:rFonts w:cs="Arial"/>
          <w:b/>
          <w:bCs/>
        </w:rPr>
        <w:t>28652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 xml:space="preserve">Posta elettronica certificata: </w:t>
      </w:r>
      <w:hyperlink r:id="rId4" w:history="1">
        <w:r w:rsidRPr="008D2578">
          <w:rPr>
            <w:rStyle w:val="Collegamentoipertestuale"/>
            <w:rFonts w:cs="Arial"/>
            <w:b/>
            <w:bCs/>
          </w:rPr>
          <w:t>rapc04000c@pec.istruzione.it</w:t>
        </w:r>
      </w:hyperlink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Sede Indirizzo Classico: Via S. Maria dell’Angelo, 1 -- 48018 Faenza  --  Tel. 0546/23849</w:t>
      </w:r>
    </w:p>
    <w:p w:rsidR="008D2578" w:rsidRPr="008D2578" w:rsidRDefault="008D2578" w:rsidP="008D2578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>Sede Indirizzo Linguistico: Via Pascoli, 4 -- 48018 Faenza  --  Tel. 0546/662611</w:t>
      </w:r>
    </w:p>
    <w:p w:rsidR="008D2578" w:rsidRPr="008D2578" w:rsidRDefault="008D2578" w:rsidP="008D2578">
      <w:pPr>
        <w:tabs>
          <w:tab w:val="left" w:pos="142"/>
        </w:tabs>
        <w:autoSpaceDE w:val="0"/>
        <w:autoSpaceDN w:val="0"/>
        <w:adjustRightInd w:val="0"/>
        <w:spacing w:line="240" w:lineRule="auto"/>
        <w:ind w:left="-284"/>
        <w:contextualSpacing/>
        <w:jc w:val="center"/>
        <w:rPr>
          <w:rFonts w:cs="Arial"/>
          <w:b/>
          <w:bCs/>
        </w:rPr>
      </w:pPr>
      <w:r w:rsidRPr="008D2578">
        <w:rPr>
          <w:rFonts w:cs="Arial"/>
          <w:b/>
          <w:bCs/>
        </w:rPr>
        <w:t xml:space="preserve">Sede Indirizzi Artistico e Scienze Umane: Corso </w:t>
      </w:r>
      <w:proofErr w:type="spellStart"/>
      <w:r w:rsidRPr="008D2578">
        <w:rPr>
          <w:rFonts w:cs="Arial"/>
          <w:b/>
          <w:bCs/>
        </w:rPr>
        <w:t>Baccarini</w:t>
      </w:r>
      <w:proofErr w:type="spellEnd"/>
      <w:r w:rsidRPr="008D2578">
        <w:rPr>
          <w:rFonts w:cs="Arial"/>
          <w:b/>
          <w:bCs/>
        </w:rPr>
        <w:t>, 17 -- 48018 Faenza  --  Tel. 0546/21091</w:t>
      </w:r>
    </w:p>
    <w:p w:rsidR="00952D12" w:rsidRPr="008D2578" w:rsidRDefault="00952D12" w:rsidP="008D2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b/>
          <w:bCs/>
        </w:rPr>
      </w:pPr>
    </w:p>
    <w:p w:rsidR="00952D12" w:rsidRPr="008D2578" w:rsidRDefault="00952D12" w:rsidP="008D25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b/>
          <w:bCs/>
        </w:rPr>
      </w:pPr>
    </w:p>
    <w:p w:rsidR="0034714C" w:rsidRPr="003C2F97" w:rsidRDefault="0034714C" w:rsidP="003C2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2F97">
        <w:rPr>
          <w:rFonts w:ascii="Times New Roman" w:hAnsi="Times New Roman" w:cs="Times New Roman"/>
          <w:b/>
          <w:bCs/>
          <w:sz w:val="32"/>
          <w:szCs w:val="32"/>
        </w:rPr>
        <w:t>Regolamento sull’attività di videosorveglianza</w:t>
      </w:r>
    </w:p>
    <w:p w:rsidR="00855DCF" w:rsidRPr="003C2F97" w:rsidRDefault="00855DCF" w:rsidP="003C2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2F97">
        <w:rPr>
          <w:rFonts w:ascii="Times New Roman" w:hAnsi="Times New Roman" w:cs="Times New Roman"/>
          <w:b/>
          <w:bCs/>
          <w:sz w:val="32"/>
          <w:szCs w:val="32"/>
        </w:rPr>
        <w:t xml:space="preserve">del Liceo </w:t>
      </w:r>
      <w:proofErr w:type="spellStart"/>
      <w:r w:rsidRPr="003C2F97">
        <w:rPr>
          <w:rFonts w:ascii="Times New Roman" w:hAnsi="Times New Roman" w:cs="Times New Roman"/>
          <w:b/>
          <w:bCs/>
          <w:sz w:val="32"/>
          <w:szCs w:val="32"/>
        </w:rPr>
        <w:t>Torricelli</w:t>
      </w:r>
      <w:r w:rsidR="00F95B3C" w:rsidRPr="003C2F97">
        <w:rPr>
          <w:rFonts w:ascii="Times New Roman" w:hAnsi="Times New Roman" w:cs="Times New Roman"/>
          <w:b/>
          <w:bCs/>
          <w:sz w:val="32"/>
          <w:szCs w:val="32"/>
        </w:rPr>
        <w:t>-Ballardini</w:t>
      </w:r>
      <w:proofErr w:type="spellEnd"/>
    </w:p>
    <w:p w:rsidR="00855DCF" w:rsidRPr="00855DCF" w:rsidRDefault="00855DCF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 xml:space="preserve">Premessa </w:t>
      </w:r>
    </w:p>
    <w:p w:rsidR="00506BC8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Cs/>
          <w:sz w:val="28"/>
          <w:szCs w:val="28"/>
        </w:rPr>
        <w:t xml:space="preserve">Il Liceo </w:t>
      </w:r>
      <w:proofErr w:type="spellStart"/>
      <w:r w:rsidR="0085139E">
        <w:rPr>
          <w:rFonts w:ascii="Times New Roman" w:hAnsi="Times New Roman" w:cs="Times New Roman"/>
          <w:bCs/>
          <w:sz w:val="28"/>
          <w:szCs w:val="28"/>
        </w:rPr>
        <w:t>Torricelli-Ballardini</w:t>
      </w:r>
      <w:proofErr w:type="spellEnd"/>
      <w:r w:rsidR="00855DC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6216F">
        <w:rPr>
          <w:rFonts w:ascii="Times New Roman" w:hAnsi="Times New Roman" w:cs="Times New Roman"/>
          <w:bCs/>
          <w:sz w:val="28"/>
          <w:szCs w:val="28"/>
        </w:rPr>
        <w:t xml:space="preserve">con </w:t>
      </w:r>
      <w:r w:rsidR="00A6216F" w:rsidRPr="00A6216F">
        <w:rPr>
          <w:rFonts w:ascii="Times New Roman" w:hAnsi="Times New Roman" w:cs="Times New Roman"/>
          <w:bCs/>
          <w:sz w:val="28"/>
          <w:szCs w:val="28"/>
        </w:rPr>
        <w:t>l'obiettivo di tutelare la sicurezza del patrimonio scolastico e di dissuadere da atti di vandalismo e teppismo</w:t>
      </w:r>
      <w:r w:rsidR="00A6216F">
        <w:rPr>
          <w:rFonts w:ascii="Times New Roman" w:hAnsi="Times New Roman" w:cs="Times New Roman"/>
          <w:bCs/>
          <w:sz w:val="28"/>
          <w:szCs w:val="28"/>
        </w:rPr>
        <w:t>,</w:t>
      </w:r>
      <w:r w:rsidR="00506BC8" w:rsidRPr="00855DCF">
        <w:rPr>
          <w:rFonts w:ascii="Times New Roman" w:hAnsi="Times New Roman" w:cs="Times New Roman"/>
          <w:bCs/>
          <w:sz w:val="28"/>
          <w:szCs w:val="28"/>
        </w:rPr>
        <w:t xml:space="preserve"> ha installato un sistema di videosorveglianza</w:t>
      </w:r>
      <w:r w:rsidR="00952D12">
        <w:rPr>
          <w:rFonts w:ascii="Times New Roman" w:hAnsi="Times New Roman" w:cs="Times New Roman"/>
          <w:bCs/>
          <w:sz w:val="28"/>
          <w:szCs w:val="28"/>
        </w:rPr>
        <w:t>,</w:t>
      </w:r>
      <w:r w:rsidR="00506BC8" w:rsidRPr="00855DCF">
        <w:rPr>
          <w:rFonts w:ascii="Times New Roman" w:hAnsi="Times New Roman" w:cs="Times New Roman"/>
          <w:bCs/>
          <w:sz w:val="28"/>
          <w:szCs w:val="28"/>
        </w:rPr>
        <w:t xml:space="preserve">  con </w:t>
      </w:r>
      <w:r w:rsidR="00BB2A85">
        <w:rPr>
          <w:rFonts w:ascii="Times New Roman" w:hAnsi="Times New Roman" w:cs="Times New Roman"/>
          <w:bCs/>
          <w:sz w:val="28"/>
          <w:szCs w:val="28"/>
        </w:rPr>
        <w:t>1</w:t>
      </w:r>
      <w:r w:rsidR="0085139E">
        <w:rPr>
          <w:rFonts w:ascii="Times New Roman" w:hAnsi="Times New Roman" w:cs="Times New Roman"/>
          <w:bCs/>
          <w:sz w:val="28"/>
          <w:szCs w:val="28"/>
        </w:rPr>
        <w:t>2</w:t>
      </w:r>
      <w:r w:rsidR="00506BC8" w:rsidRPr="00855DCF">
        <w:rPr>
          <w:rFonts w:ascii="Times New Roman" w:hAnsi="Times New Roman" w:cs="Times New Roman"/>
          <w:bCs/>
          <w:sz w:val="28"/>
          <w:szCs w:val="28"/>
        </w:rPr>
        <w:t xml:space="preserve"> telecamere a protezione </w:t>
      </w:r>
      <w:r w:rsidR="0050248F">
        <w:rPr>
          <w:rFonts w:ascii="Times New Roman" w:hAnsi="Times New Roman" w:cs="Times New Roman"/>
          <w:bCs/>
          <w:sz w:val="28"/>
          <w:szCs w:val="28"/>
        </w:rPr>
        <w:t>della area esterna  e interna  alla scuola</w:t>
      </w:r>
      <w:r w:rsidR="00952D12">
        <w:rPr>
          <w:rFonts w:ascii="Times New Roman" w:hAnsi="Times New Roman" w:cs="Times New Roman"/>
          <w:bCs/>
          <w:sz w:val="28"/>
          <w:szCs w:val="28"/>
        </w:rPr>
        <w:t>,</w:t>
      </w:r>
      <w:r w:rsidR="0050248F">
        <w:rPr>
          <w:rFonts w:ascii="Times New Roman" w:hAnsi="Times New Roman" w:cs="Times New Roman"/>
          <w:bCs/>
          <w:sz w:val="28"/>
          <w:szCs w:val="28"/>
        </w:rPr>
        <w:t xml:space="preserve"> e precisamente</w:t>
      </w:r>
      <w:r w:rsidR="00952D12">
        <w:rPr>
          <w:rFonts w:ascii="Times New Roman" w:hAnsi="Times New Roman" w:cs="Times New Roman"/>
          <w:bCs/>
          <w:sz w:val="28"/>
          <w:szCs w:val="28"/>
        </w:rPr>
        <w:t>:</w:t>
      </w:r>
      <w:r w:rsidR="0085139E">
        <w:rPr>
          <w:rFonts w:ascii="Times New Roman" w:hAnsi="Times New Roman" w:cs="Times New Roman"/>
          <w:bCs/>
          <w:sz w:val="28"/>
          <w:szCs w:val="28"/>
        </w:rPr>
        <w:t xml:space="preserve">  8 nella sede dello Scientifico</w:t>
      </w:r>
      <w:r w:rsidR="0050248F">
        <w:rPr>
          <w:rFonts w:ascii="Times New Roman" w:hAnsi="Times New Roman" w:cs="Times New Roman"/>
          <w:bCs/>
          <w:sz w:val="28"/>
          <w:szCs w:val="28"/>
        </w:rPr>
        <w:t>:</w:t>
      </w:r>
      <w:r w:rsidR="00952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48F">
        <w:rPr>
          <w:rFonts w:ascii="Times New Roman" w:hAnsi="Times New Roman" w:cs="Times New Roman"/>
          <w:bCs/>
          <w:sz w:val="28"/>
          <w:szCs w:val="28"/>
        </w:rPr>
        <w:t xml:space="preserve">ingresso </w:t>
      </w:r>
      <w:r w:rsidR="00506BC8" w:rsidRPr="00855DCF">
        <w:rPr>
          <w:rFonts w:ascii="Times New Roman" w:hAnsi="Times New Roman" w:cs="Times New Roman"/>
          <w:bCs/>
          <w:sz w:val="28"/>
          <w:szCs w:val="28"/>
        </w:rPr>
        <w:t>principale</w:t>
      </w:r>
      <w:r w:rsidR="0050248F">
        <w:rPr>
          <w:rFonts w:ascii="Times New Roman" w:hAnsi="Times New Roman" w:cs="Times New Roman"/>
          <w:bCs/>
          <w:sz w:val="28"/>
          <w:szCs w:val="28"/>
        </w:rPr>
        <w:t xml:space="preserve"> studenti (sia esternamente </w:t>
      </w:r>
      <w:r w:rsidR="00A41CB7">
        <w:rPr>
          <w:rFonts w:ascii="Times New Roman" w:hAnsi="Times New Roman" w:cs="Times New Roman"/>
          <w:bCs/>
          <w:sz w:val="28"/>
          <w:szCs w:val="28"/>
        </w:rPr>
        <w:t xml:space="preserve">sia </w:t>
      </w:r>
      <w:r w:rsidR="0050248F">
        <w:rPr>
          <w:rFonts w:ascii="Times New Roman" w:hAnsi="Times New Roman" w:cs="Times New Roman"/>
          <w:bCs/>
          <w:sz w:val="28"/>
          <w:szCs w:val="28"/>
        </w:rPr>
        <w:t>internamente) e</w:t>
      </w:r>
      <w:r w:rsidR="00952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48F">
        <w:rPr>
          <w:rFonts w:ascii="Times New Roman" w:hAnsi="Times New Roman" w:cs="Times New Roman"/>
          <w:bCs/>
          <w:sz w:val="28"/>
          <w:szCs w:val="28"/>
        </w:rPr>
        <w:t>zona</w:t>
      </w:r>
      <w:r w:rsidR="00952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48F">
        <w:rPr>
          <w:rFonts w:ascii="Times New Roman" w:hAnsi="Times New Roman" w:cs="Times New Roman"/>
          <w:bCs/>
          <w:sz w:val="28"/>
          <w:szCs w:val="28"/>
        </w:rPr>
        <w:t>parcheggio esterno</w:t>
      </w:r>
      <w:r w:rsidR="00BB2A85">
        <w:rPr>
          <w:rFonts w:ascii="Times New Roman" w:hAnsi="Times New Roman" w:cs="Times New Roman"/>
          <w:bCs/>
          <w:sz w:val="28"/>
          <w:szCs w:val="28"/>
        </w:rPr>
        <w:t>, zona segreteria, corridoio piano terra</w:t>
      </w:r>
      <w:r w:rsidR="0085139E">
        <w:rPr>
          <w:rFonts w:ascii="Times New Roman" w:hAnsi="Times New Roman" w:cs="Times New Roman"/>
          <w:bCs/>
          <w:sz w:val="28"/>
          <w:szCs w:val="28"/>
        </w:rPr>
        <w:t>,</w:t>
      </w:r>
      <w:r w:rsidR="00BB2A85">
        <w:rPr>
          <w:rFonts w:ascii="Times New Roman" w:hAnsi="Times New Roman" w:cs="Times New Roman"/>
          <w:bCs/>
          <w:sz w:val="28"/>
          <w:szCs w:val="28"/>
        </w:rPr>
        <w:t xml:space="preserve"> zona palestra</w:t>
      </w:r>
      <w:r w:rsidR="0085139E">
        <w:rPr>
          <w:rFonts w:ascii="Times New Roman" w:hAnsi="Times New Roman" w:cs="Times New Roman"/>
          <w:bCs/>
          <w:sz w:val="28"/>
          <w:szCs w:val="28"/>
        </w:rPr>
        <w:t xml:space="preserve"> e cortile interno</w:t>
      </w:r>
      <w:r w:rsidR="00A41CB7">
        <w:rPr>
          <w:rFonts w:ascii="Times New Roman" w:hAnsi="Times New Roman" w:cs="Times New Roman"/>
          <w:bCs/>
          <w:sz w:val="28"/>
          <w:szCs w:val="28"/>
        </w:rPr>
        <w:t>; s</w:t>
      </w:r>
      <w:r w:rsidR="0085139E">
        <w:rPr>
          <w:rFonts w:ascii="Times New Roman" w:hAnsi="Times New Roman" w:cs="Times New Roman"/>
          <w:bCs/>
          <w:sz w:val="28"/>
          <w:szCs w:val="28"/>
        </w:rPr>
        <w:t>ede</w:t>
      </w:r>
      <w:r w:rsidR="003C2F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5139E">
        <w:rPr>
          <w:rFonts w:ascii="Times New Roman" w:hAnsi="Times New Roman" w:cs="Times New Roman"/>
          <w:bCs/>
          <w:sz w:val="28"/>
          <w:szCs w:val="28"/>
        </w:rPr>
        <w:t>Ballardini</w:t>
      </w:r>
      <w:proofErr w:type="spellEnd"/>
      <w:r w:rsidR="0085139E">
        <w:rPr>
          <w:rFonts w:ascii="Times New Roman" w:hAnsi="Times New Roman" w:cs="Times New Roman"/>
          <w:bCs/>
          <w:sz w:val="28"/>
          <w:szCs w:val="28"/>
        </w:rPr>
        <w:t xml:space="preserve"> altre 4 telecamere posizionate nelle altrettante  porte di accesso all’ istituto.</w:t>
      </w:r>
    </w:p>
    <w:p w:rsidR="00153AF5" w:rsidRDefault="00153AF5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>Art. 1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4C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- L’attività di videosorveglianza e di registrazione delle immagini è svolta nell’osservanza della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normativa vigente, assicurando il rispetto dell’espresso divieto che le immagini registrate possano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direttamente o indirettamente avere interferenze nella vita privata dei soggetti interessati e tutelando la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dignità delle persone riprese.</w:t>
      </w:r>
    </w:p>
    <w:p w:rsidR="003E5953" w:rsidRPr="00855DCF" w:rsidRDefault="003E5953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- L’istituto garantisce che le immagini non siano in alcun modo impiegate come strumenti di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sorveglianza a distanza dei docenti, del personale ATA, degli studenti e di altri utenti, sia riguardo alle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attività da essi esercitate all’interno dell’istituto, sia con riferimento alle abitudini personali.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>Art. 2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Il titolare del trattamento dei dati derivati dall’attività di video sorveglianza, ai sensi e per gli effetti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dell’art. 4 del Codice in materia di dati personali è il Dirigente Scolastico.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Il titolare, in esecuzione del codice predetto, nomina un funzionario responsabile delle operazioni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relative al trattamento dei dati rilevati e conservati nel corso dell’attività di video sorveglianza e gli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operatori della postazione video.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lastRenderedPageBreak/>
        <w:t>Il responsabile: vigila sulla conservazione delle immagini e sulla loro distruzione al termine del periodo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previsto per la conservazione delle stesse; assicura l’esercizio del diritto di accesso ai dati da parte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dell’interessato o delle autorità. competenti.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Sia il responsabile che gli addetti dovranno essere formati sui contenuti normativi in materia di privacy</w:t>
      </w:r>
      <w:r w:rsidR="005A0B0A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e sulle procedure successivamente indicate.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>Art. 3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>Modalità di esecuzione dell’attività di videosorveglianza con registrazione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Il sistema di videosorveglianza è in funzione, con registrazione delle immagini 24 ore su 24</w:t>
      </w:r>
      <w:r w:rsidR="00506BC8" w:rsidRPr="00855DCF">
        <w:rPr>
          <w:rFonts w:ascii="Times New Roman" w:hAnsi="Times New Roman" w:cs="Times New Roman"/>
          <w:sz w:val="28"/>
          <w:szCs w:val="28"/>
        </w:rPr>
        <w:t>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 xml:space="preserve">Le immagini, registrate in un apposito hard disk dislocato nella sala computer chiuso a chiave in un armadio, vengono mantenute, </w:t>
      </w:r>
      <w:r w:rsidR="002A1DC2">
        <w:rPr>
          <w:rFonts w:ascii="Times New Roman" w:hAnsi="Times New Roman" w:cs="Times New Roman"/>
          <w:sz w:val="28"/>
          <w:szCs w:val="28"/>
        </w:rPr>
        <w:t>per</w:t>
      </w:r>
      <w:r w:rsidR="00F86869">
        <w:rPr>
          <w:rFonts w:ascii="Times New Roman" w:hAnsi="Times New Roman" w:cs="Times New Roman"/>
          <w:sz w:val="28"/>
          <w:szCs w:val="28"/>
        </w:rPr>
        <w:t xml:space="preserve"> </w:t>
      </w:r>
      <w:r w:rsidR="00A41CB7">
        <w:rPr>
          <w:rFonts w:ascii="Times New Roman" w:hAnsi="Times New Roman" w:cs="Times New Roman"/>
          <w:sz w:val="28"/>
          <w:szCs w:val="28"/>
        </w:rPr>
        <w:t xml:space="preserve">72 </w:t>
      </w:r>
      <w:r w:rsidRPr="00855DCF">
        <w:rPr>
          <w:rFonts w:ascii="Times New Roman" w:hAnsi="Times New Roman" w:cs="Times New Roman"/>
          <w:sz w:val="28"/>
          <w:szCs w:val="28"/>
        </w:rPr>
        <w:t>ore dal momento della loro registrazione, dopodiché le stesse vengono automaticamente cancellate dalle immagini del giorno seguente, fatte salve speciali esigenze di ulteriore conservazione in relazione a festività o chiusura dell’istituto</w:t>
      </w:r>
      <w:r w:rsidR="00153AF5">
        <w:rPr>
          <w:rFonts w:ascii="Times New Roman" w:hAnsi="Times New Roman" w:cs="Times New Roman"/>
          <w:sz w:val="28"/>
          <w:szCs w:val="28"/>
        </w:rPr>
        <w:t xml:space="preserve"> e comunque non oltre </w:t>
      </w:r>
      <w:r w:rsidR="00556386">
        <w:rPr>
          <w:rFonts w:ascii="Times New Roman" w:hAnsi="Times New Roman" w:cs="Times New Roman"/>
          <w:sz w:val="28"/>
          <w:szCs w:val="28"/>
        </w:rPr>
        <w:t>5 giorni</w:t>
      </w:r>
      <w:r w:rsidRPr="00855DCF">
        <w:rPr>
          <w:rFonts w:ascii="Times New Roman" w:hAnsi="Times New Roman" w:cs="Times New Roman"/>
          <w:sz w:val="28"/>
          <w:szCs w:val="28"/>
        </w:rPr>
        <w:t>.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>Art. 4</w:t>
      </w: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14C" w:rsidRPr="00855DCF" w:rsidRDefault="0034714C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CF">
        <w:rPr>
          <w:rFonts w:ascii="Times New Roman" w:hAnsi="Times New Roman" w:cs="Times New Roman"/>
          <w:b/>
          <w:bCs/>
          <w:sz w:val="28"/>
          <w:szCs w:val="28"/>
        </w:rPr>
        <w:t xml:space="preserve">Modalità </w:t>
      </w:r>
      <w:r w:rsidR="004F49C0" w:rsidRPr="00855DCF">
        <w:rPr>
          <w:rFonts w:ascii="Times New Roman" w:hAnsi="Times New Roman" w:cs="Times New Roman"/>
          <w:b/>
          <w:bCs/>
          <w:sz w:val="28"/>
          <w:szCs w:val="28"/>
        </w:rPr>
        <w:t xml:space="preserve">operative </w:t>
      </w:r>
    </w:p>
    <w:p w:rsidR="002A1DC2" w:rsidRDefault="00855DCF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 xml:space="preserve">Il sistema di videoregistrazione verrà utilizzato dall’ operatore  </w:t>
      </w:r>
      <w:r w:rsidR="002A1DC2">
        <w:rPr>
          <w:rFonts w:ascii="Times New Roman" w:hAnsi="Times New Roman" w:cs="Times New Roman"/>
          <w:sz w:val="28"/>
          <w:szCs w:val="28"/>
        </w:rPr>
        <w:t>solo per garantire e tutelare la sicurezza e non per altri scopi.</w:t>
      </w:r>
    </w:p>
    <w:p w:rsidR="00855DCF" w:rsidRDefault="00855DCF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Solo l’operatore incaricato potrà visualizzare il monitor predisposto</w:t>
      </w:r>
      <w:r w:rsidR="002A1DC2">
        <w:rPr>
          <w:rFonts w:ascii="Times New Roman" w:hAnsi="Times New Roman" w:cs="Times New Roman"/>
          <w:sz w:val="28"/>
          <w:szCs w:val="28"/>
        </w:rPr>
        <w:t>.</w:t>
      </w:r>
      <w:r w:rsidR="00952D12">
        <w:rPr>
          <w:rFonts w:ascii="Times New Roman" w:hAnsi="Times New Roman" w:cs="Times New Roman"/>
          <w:sz w:val="28"/>
          <w:szCs w:val="28"/>
        </w:rPr>
        <w:t xml:space="preserve"> </w:t>
      </w:r>
      <w:r w:rsidR="00A41CB7">
        <w:rPr>
          <w:rFonts w:ascii="Times New Roman" w:hAnsi="Times New Roman" w:cs="Times New Roman"/>
          <w:sz w:val="28"/>
          <w:szCs w:val="28"/>
        </w:rPr>
        <w:t xml:space="preserve">Sarà </w:t>
      </w:r>
      <w:r w:rsidR="00E34475">
        <w:rPr>
          <w:rFonts w:ascii="Times New Roman" w:hAnsi="Times New Roman" w:cs="Times New Roman"/>
          <w:sz w:val="28"/>
          <w:szCs w:val="28"/>
        </w:rPr>
        <w:t>interdetto</w:t>
      </w:r>
      <w:r w:rsidRPr="00855DCF">
        <w:rPr>
          <w:rFonts w:ascii="Times New Roman" w:hAnsi="Times New Roman" w:cs="Times New Roman"/>
          <w:sz w:val="28"/>
          <w:szCs w:val="28"/>
        </w:rPr>
        <w:t xml:space="preserve"> l’accesso all’apparecchiatura</w:t>
      </w:r>
      <w:r w:rsidR="00E34475">
        <w:rPr>
          <w:rFonts w:ascii="Times New Roman" w:hAnsi="Times New Roman" w:cs="Times New Roman"/>
          <w:sz w:val="28"/>
          <w:szCs w:val="28"/>
        </w:rPr>
        <w:t xml:space="preserve"> ai non autorizzati</w:t>
      </w:r>
      <w:r w:rsidRPr="00855DCF">
        <w:rPr>
          <w:rFonts w:ascii="Times New Roman" w:hAnsi="Times New Roman" w:cs="Times New Roman"/>
          <w:sz w:val="28"/>
          <w:szCs w:val="28"/>
        </w:rPr>
        <w:t>.</w:t>
      </w:r>
    </w:p>
    <w:p w:rsidR="00E34475" w:rsidRPr="00855DCF" w:rsidRDefault="00E34475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Qualora gli operatori si assentino dovrà essere oscurato il monitor.</w:t>
      </w:r>
      <w:bookmarkStart w:id="0" w:name="_GoBack"/>
      <w:bookmarkEnd w:id="0"/>
    </w:p>
    <w:p w:rsidR="00855DCF" w:rsidRPr="00855DCF" w:rsidRDefault="00855DCF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14C" w:rsidRPr="00855DCF" w:rsidRDefault="004F49C0" w:rsidP="00952D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DCF">
        <w:rPr>
          <w:rFonts w:ascii="Times New Roman" w:hAnsi="Times New Roman" w:cs="Times New Roman"/>
          <w:b/>
          <w:sz w:val="28"/>
          <w:szCs w:val="28"/>
        </w:rPr>
        <w:t>Art 5</w:t>
      </w:r>
    </w:p>
    <w:p w:rsidR="004F49C0" w:rsidRDefault="004F49C0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DCF">
        <w:rPr>
          <w:rFonts w:ascii="Times New Roman" w:hAnsi="Times New Roman" w:cs="Times New Roman"/>
          <w:sz w:val="28"/>
          <w:szCs w:val="28"/>
        </w:rPr>
        <w:t>In prossimità di tutte le telecamere installate è apposta idonea segnaletica atta ad informare i soggetti</w:t>
      </w:r>
      <w:r w:rsidR="00F86869">
        <w:rPr>
          <w:rFonts w:ascii="Times New Roman" w:hAnsi="Times New Roman" w:cs="Times New Roman"/>
          <w:sz w:val="28"/>
          <w:szCs w:val="28"/>
        </w:rPr>
        <w:t xml:space="preserve"> </w:t>
      </w:r>
      <w:r w:rsidRPr="00855DCF">
        <w:rPr>
          <w:rFonts w:ascii="Times New Roman" w:hAnsi="Times New Roman" w:cs="Times New Roman"/>
          <w:sz w:val="28"/>
          <w:szCs w:val="28"/>
        </w:rPr>
        <w:t>dell’eventuale attività di videosorveglianza .</w:t>
      </w:r>
    </w:p>
    <w:p w:rsidR="00A6216F" w:rsidRDefault="00A6216F" w:rsidP="0095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16F">
        <w:rPr>
          <w:rFonts w:ascii="Times New Roman" w:hAnsi="Times New Roman" w:cs="Times New Roman"/>
          <w:sz w:val="28"/>
          <w:szCs w:val="28"/>
        </w:rPr>
        <w:t>In caso di segnalazione di furti, atti di vandalismo o danneggiamenti le immagini vengono messe a disposizione di polizia e autorità giudiziaria.</w:t>
      </w:r>
    </w:p>
    <w:p w:rsidR="00BB7E7F" w:rsidRDefault="00BB7E7F" w:rsidP="00BB7E7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B7E7F" w:rsidRDefault="00BB7E7F" w:rsidP="00BB7E7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B7E7F" w:rsidRPr="00E34439" w:rsidRDefault="00BB7E7F" w:rsidP="00BB7E7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BB7E7F" w:rsidRPr="00E34439" w:rsidRDefault="00BB7E7F" w:rsidP="00BB7E7F">
      <w:pPr>
        <w:tabs>
          <w:tab w:val="left" w:pos="851"/>
          <w:tab w:val="center" w:pos="7938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3443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34439">
        <w:rPr>
          <w:rFonts w:ascii="Arial" w:hAnsi="Arial" w:cs="Arial"/>
          <w:b/>
          <w:bCs/>
          <w:sz w:val="24"/>
          <w:szCs w:val="24"/>
        </w:rPr>
        <w:t>IL DIRIGENTE SCOLASTICO</w:t>
      </w:r>
    </w:p>
    <w:p w:rsidR="00BB7E7F" w:rsidRPr="00E34439" w:rsidRDefault="00BB7E7F" w:rsidP="00BB7E7F">
      <w:pPr>
        <w:widowControl w:val="0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sz w:val="24"/>
          <w:szCs w:val="24"/>
        </w:rPr>
        <w:tab/>
      </w:r>
      <w:r w:rsidRPr="00E34439">
        <w:rPr>
          <w:rFonts w:ascii="Arial" w:hAnsi="Arial" w:cs="Arial"/>
          <w:i/>
          <w:iCs/>
          <w:sz w:val="24"/>
          <w:szCs w:val="24"/>
        </w:rPr>
        <w:t>Luigi Neri</w:t>
      </w:r>
    </w:p>
    <w:p w:rsidR="00BB7E7F" w:rsidRPr="00855DCF" w:rsidRDefault="00BB7E7F" w:rsidP="00952D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B7E7F" w:rsidRPr="00855DCF" w:rsidSect="00650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714C"/>
    <w:rsid w:val="000B5F9A"/>
    <w:rsid w:val="00153AF5"/>
    <w:rsid w:val="00175F89"/>
    <w:rsid w:val="001D6707"/>
    <w:rsid w:val="001E3BEB"/>
    <w:rsid w:val="002A1DC2"/>
    <w:rsid w:val="0034714C"/>
    <w:rsid w:val="003C2F97"/>
    <w:rsid w:val="003E5953"/>
    <w:rsid w:val="00422531"/>
    <w:rsid w:val="00457B78"/>
    <w:rsid w:val="004F49C0"/>
    <w:rsid w:val="0050248F"/>
    <w:rsid w:val="005042CC"/>
    <w:rsid w:val="00506BC8"/>
    <w:rsid w:val="0051717D"/>
    <w:rsid w:val="00556386"/>
    <w:rsid w:val="005A0B0A"/>
    <w:rsid w:val="006509D2"/>
    <w:rsid w:val="006F08F5"/>
    <w:rsid w:val="00767DE2"/>
    <w:rsid w:val="007C7A3F"/>
    <w:rsid w:val="00817647"/>
    <w:rsid w:val="0085139E"/>
    <w:rsid w:val="00855DCF"/>
    <w:rsid w:val="008D2578"/>
    <w:rsid w:val="008E58FD"/>
    <w:rsid w:val="009347D0"/>
    <w:rsid w:val="00952D12"/>
    <w:rsid w:val="00986121"/>
    <w:rsid w:val="00A41CB7"/>
    <w:rsid w:val="00A6216F"/>
    <w:rsid w:val="00AA3795"/>
    <w:rsid w:val="00B7398D"/>
    <w:rsid w:val="00BB2A85"/>
    <w:rsid w:val="00BB7E7F"/>
    <w:rsid w:val="00CF43B5"/>
    <w:rsid w:val="00E34475"/>
    <w:rsid w:val="00EA4248"/>
    <w:rsid w:val="00F63EE1"/>
    <w:rsid w:val="00F857B1"/>
    <w:rsid w:val="00F86869"/>
    <w:rsid w:val="00F9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9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D2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cp:lastPrinted>2015-12-15T11:07:00Z</cp:lastPrinted>
  <dcterms:created xsi:type="dcterms:W3CDTF">2016-01-27T10:37:00Z</dcterms:created>
  <dcterms:modified xsi:type="dcterms:W3CDTF">2016-01-27T10:37:00Z</dcterms:modified>
</cp:coreProperties>
</file>